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7FE2" w14:textId="77777777" w:rsidR="00455C0B" w:rsidRPr="00455C0B" w:rsidRDefault="00455C0B" w:rsidP="00F02BEC">
      <w:pPr>
        <w:ind w:right="567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u w:val="single"/>
          <w:lang w:eastAsia="fr-FR"/>
        </w:rPr>
      </w:pP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u w:val="single"/>
          <w:lang w:eastAsia="fr-FR"/>
        </w:rPr>
        <w:t>Actualités juillet/août + rentrée de septembre 2021</w:t>
      </w:r>
    </w:p>
    <w:p w14:paraId="509199F1" w14:textId="2A601590" w:rsidR="00455C0B" w:rsidRPr="00455C0B" w:rsidRDefault="00455C0B" w:rsidP="00F02BEC">
      <w:pPr>
        <w:ind w:right="567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</w:pP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  <w:t>Associations portant des ateliers de français (ASL)</w:t>
      </w:r>
    </w:p>
    <w:p w14:paraId="6C8A838A" w14:textId="04B9F340" w:rsidR="00455C0B" w:rsidRPr="00455C0B" w:rsidRDefault="00455C0B" w:rsidP="00F02BEC">
      <w:pPr>
        <w:ind w:right="567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</w:pP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  <w:t>Lyon 1</w:t>
      </w: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vertAlign w:val="superscript"/>
          <w:lang w:eastAsia="fr-FR"/>
        </w:rPr>
        <w:t>er</w:t>
      </w: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  <w:t>, 2</w:t>
      </w: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vertAlign w:val="superscript"/>
          <w:lang w:eastAsia="fr-FR"/>
        </w:rPr>
        <w:t>e</w:t>
      </w: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  <w:t>, 4</w:t>
      </w:r>
      <w:r w:rsidRPr="00455C0B"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vertAlign w:val="superscript"/>
          <w:lang w:eastAsia="fr-FR"/>
        </w:rPr>
        <w:t>e</w:t>
      </w:r>
    </w:p>
    <w:p w14:paraId="2E7C67BF" w14:textId="469AC37B" w:rsidR="00455C0B" w:rsidRPr="00455C0B" w:rsidRDefault="00455C0B" w:rsidP="00F02BEC">
      <w:pPr>
        <w:ind w:right="567"/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</w:pPr>
    </w:p>
    <w:p w14:paraId="18B05E2B" w14:textId="77777777" w:rsidR="00F02BEC" w:rsidRPr="00F02BEC" w:rsidRDefault="00F02BEC" w:rsidP="00F02BEC">
      <w:pPr>
        <w:ind w:right="567"/>
        <w:jc w:val="center"/>
        <w:rPr>
          <w:rFonts w:ascii="Trebuchet MS" w:eastAsia="Times New Roman" w:hAnsi="Trebuchet MS" w:cs="Times New Roman"/>
          <w:b/>
          <w:bCs/>
          <w:i/>
          <w:iCs/>
          <w:color w:val="BF8F00" w:themeColor="accent4" w:themeShade="BF"/>
          <w:sz w:val="21"/>
          <w:szCs w:val="21"/>
          <w:lang w:eastAsia="fr-FR"/>
        </w:rPr>
      </w:pPr>
      <w:r w:rsidRPr="00F02BEC">
        <w:rPr>
          <w:rFonts w:ascii="Trebuchet MS" w:eastAsia="Times New Roman" w:hAnsi="Trebuchet MS" w:cs="Times New Roman"/>
          <w:b/>
          <w:bCs/>
          <w:i/>
          <w:iCs/>
          <w:color w:val="BF8F00" w:themeColor="accent4" w:themeShade="BF"/>
          <w:sz w:val="21"/>
          <w:szCs w:val="21"/>
          <w:lang w:eastAsia="fr-FR"/>
        </w:rPr>
        <w:t>Merci aux partenaires qui ont partagé leurs infos courant juillet.</w:t>
      </w:r>
    </w:p>
    <w:p w14:paraId="60ED2747" w14:textId="77777777" w:rsidR="00455C0B" w:rsidRPr="00455C0B" w:rsidRDefault="00455C0B" w:rsidP="00F02BEC">
      <w:pPr>
        <w:ind w:right="567"/>
        <w:rPr>
          <w:rFonts w:ascii="Trebuchet MS" w:eastAsia="Times New Roman" w:hAnsi="Trebuchet MS" w:cs="Times New Roman"/>
          <w:b/>
          <w:bCs/>
          <w:color w:val="000000" w:themeColor="text1"/>
          <w:sz w:val="21"/>
          <w:szCs w:val="21"/>
          <w:u w:val="single"/>
          <w:lang w:eastAsia="fr-FR"/>
        </w:rPr>
      </w:pPr>
    </w:p>
    <w:p w14:paraId="6E1DB3E4" w14:textId="77777777" w:rsidR="00455C0B" w:rsidRPr="00455C0B" w:rsidRDefault="00455C0B" w:rsidP="00F02BEC">
      <w:pPr>
        <w:ind w:right="567"/>
        <w:rPr>
          <w:rFonts w:ascii="Trebuchet MS" w:eastAsia="Times New Roman" w:hAnsi="Trebuchet MS" w:cs="Times New Roman"/>
          <w:b/>
          <w:bCs/>
          <w:color w:val="385623" w:themeColor="accent6" w:themeShade="80"/>
          <w:sz w:val="21"/>
          <w:szCs w:val="21"/>
          <w:u w:val="single"/>
          <w:lang w:eastAsia="fr-FR"/>
        </w:rPr>
      </w:pPr>
    </w:p>
    <w:p w14:paraId="1A97903D" w14:textId="4AB6596D" w:rsidR="006B7A8E" w:rsidRPr="00FB4983" w:rsidRDefault="006B7A8E" w:rsidP="00F02BEC">
      <w:pPr>
        <w:ind w:right="567"/>
        <w:rPr>
          <w:rFonts w:ascii="Trebuchet MS" w:eastAsia="Times New Roman" w:hAnsi="Trebuchet MS" w:cs="Times New Roman"/>
          <w:b/>
          <w:bCs/>
          <w:color w:val="385623" w:themeColor="accent6" w:themeShade="80"/>
          <w:sz w:val="21"/>
          <w:szCs w:val="21"/>
          <w:u w:val="single"/>
          <w:lang w:eastAsia="fr-FR"/>
        </w:rPr>
      </w:pPr>
      <w:r w:rsidRPr="00F02BEC">
        <w:rPr>
          <w:rFonts w:ascii="Trebuchet MS" w:eastAsia="Times New Roman" w:hAnsi="Trebuchet MS" w:cs="Times New Roman"/>
          <w:b/>
          <w:bCs/>
          <w:color w:val="385623" w:themeColor="accent6" w:themeShade="80"/>
          <w:sz w:val="21"/>
          <w:szCs w:val="21"/>
          <w:highlight w:val="yellow"/>
          <w:u w:val="single"/>
          <w:lang w:eastAsia="fr-FR"/>
        </w:rPr>
        <w:t>ASL :</w:t>
      </w:r>
    </w:p>
    <w:p w14:paraId="324D946E" w14:textId="77777777" w:rsidR="00382115" w:rsidRDefault="00382115" w:rsidP="00F02BEC">
      <w:pPr>
        <w:ind w:right="567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14:paraId="08CC543E" w14:textId="77777777" w:rsidR="00382115" w:rsidRPr="00382115" w:rsidRDefault="00382115" w:rsidP="00F02BEC">
      <w:pPr>
        <w:ind w:right="567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</w:pP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  <w:t xml:space="preserve">Lyon 1 : </w:t>
      </w:r>
    </w:p>
    <w:p w14:paraId="271D5615" w14:textId="48D700F0" w:rsidR="00F02BEC" w:rsidRPr="00F02BEC" w:rsidRDefault="00382115" w:rsidP="00F02BEC">
      <w:pPr>
        <w:ind w:right="567"/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</w:pP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Centre Social Quartier Vitalité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Ateliers Sociolinguistiques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7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F02BEC" w:rsidRPr="00F02BEC"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  <w:t>Le centre social Quartier Vitalité ne fait pas de cours d</w:t>
      </w:r>
      <w:r w:rsidR="00F02BEC" w:rsidRPr="00F02BEC"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  <w:t>’</w:t>
      </w:r>
      <w:r w:rsidR="00F02BEC" w:rsidRPr="00F02BEC"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  <w:t>alphabétisation ni de FLE pendant les grandes vacances.</w:t>
      </w:r>
    </w:p>
    <w:p w14:paraId="53474735" w14:textId="77777777" w:rsidR="00F02BEC" w:rsidRPr="00F02BEC" w:rsidRDefault="00F02BEC" w:rsidP="00F02BEC">
      <w:pPr>
        <w:ind w:right="567"/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</w:pPr>
      <w:r w:rsidRPr="00F02BEC"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  <w:t>Nous vous transmettrons les dates et modalités d'inscriptions à la rentrée lorsque nous saurons quel pourra être le mode de fonctionnement de nos ateliers.</w:t>
      </w:r>
    </w:p>
    <w:p w14:paraId="3B7FF7A6" w14:textId="7083915F" w:rsidR="00455C0B" w:rsidRDefault="00455C0B" w:rsidP="00F02BEC">
      <w:pPr>
        <w:ind w:right="567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14:paraId="06EBD3EC" w14:textId="53B7568B" w:rsidR="00382115" w:rsidRDefault="00382115" w:rsidP="00F02BEC">
      <w:pPr>
        <w:ind w:right="567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</w:pP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La </w:t>
      </w:r>
      <w:proofErr w:type="spellStart"/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Cimade</w:t>
      </w:r>
      <w:proofErr w:type="spellEnd"/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/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Ateliers de français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8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Tremplin ANEPA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Café Culture : atelier mensuel de conversation et de socialisation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9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FIL (Faciliter l'Insertion par le Langage)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Cours de français - en journée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0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</w:p>
    <w:p w14:paraId="0C71C680" w14:textId="65BFB767" w:rsidR="00382115" w:rsidRPr="00382115" w:rsidRDefault="00382115" w:rsidP="00F02BEC">
      <w:pPr>
        <w:ind w:right="567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</w:pP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  <w:t>Lyon 2 :</w:t>
      </w:r>
    </w:p>
    <w:p w14:paraId="001CA3AC" w14:textId="77777777" w:rsidR="00382115" w:rsidRDefault="00382115" w:rsidP="00F02BEC">
      <w:pPr>
        <w:ind w:right="567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</w:pP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Restos du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Cœur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Atelier de français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1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FIL (Faciliter l'Insertion par le Langage)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Cours de français - en journée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2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Secours Catholique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Cours de français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3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</w:p>
    <w:p w14:paraId="2FE67607" w14:textId="419EB1ED" w:rsidR="00382115" w:rsidRPr="00382115" w:rsidRDefault="00382115" w:rsidP="00F02BEC">
      <w:pPr>
        <w:ind w:right="567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</w:pP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fr-FR"/>
        </w:rPr>
        <w:t>Lyon 4 :</w:t>
      </w:r>
    </w:p>
    <w:p w14:paraId="4667CD78" w14:textId="77777777" w:rsidR="00F02BEC" w:rsidRPr="00F02BEC" w:rsidRDefault="00382115" w:rsidP="00F02BEC">
      <w:pPr>
        <w:ind w:right="567"/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</w:pP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Bibliothèque Municipale de Lyon - 4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vertAlign w:val="superscript"/>
          <w:lang w:eastAsia="fr-FR"/>
        </w:rPr>
        <w:t>ème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Café de conversation FLE - Français Langue </w:t>
      </w:r>
      <w:proofErr w:type="spellStart"/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Etrangère</w:t>
      </w:r>
      <w:proofErr w:type="spellEnd"/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4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F02BEC" w:rsidRPr="00F02BEC"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  <w:t xml:space="preserve">Voici les dates des cafés de conversation FLE pour cette fin </w:t>
      </w:r>
      <w:proofErr w:type="gramStart"/>
      <w:r w:rsidR="00F02BEC" w:rsidRPr="00F02BEC"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  <w:t>d'année:</w:t>
      </w:r>
      <w:proofErr w:type="gramEnd"/>
    </w:p>
    <w:p w14:paraId="39D223CB" w14:textId="174249F1" w:rsidR="00F02BEC" w:rsidRPr="00F02BEC" w:rsidRDefault="00F02BEC" w:rsidP="00F02BEC">
      <w:pPr>
        <w:pStyle w:val="NormalWeb"/>
        <w:spacing w:before="0" w:beforeAutospacing="0" w:after="0" w:afterAutospacing="0"/>
        <w:ind w:right="567"/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</w:pPr>
      <w:proofErr w:type="gramStart"/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les</w:t>
      </w:r>
      <w:proofErr w:type="gramEnd"/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 xml:space="preserve"> vendredis 24 septembre, 22 octobre, 26 novembre, et 17 décembre de 13h00 à 14h30.</w:t>
      </w:r>
    </w:p>
    <w:p w14:paraId="4DB3F817" w14:textId="77777777" w:rsidR="00F02BEC" w:rsidRPr="00F02BEC" w:rsidRDefault="00F02BEC" w:rsidP="00F02BEC">
      <w:pPr>
        <w:pStyle w:val="NormalWeb"/>
        <w:spacing w:before="0" w:beforeAutospacing="0" w:after="0" w:afterAutospacing="0"/>
        <w:ind w:right="567"/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</w:pPr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Ces ateliers sont prévus en présentiel au sein de la bibliothèque du 4ème.</w:t>
      </w:r>
    </w:p>
    <w:p w14:paraId="0C415FED" w14:textId="77777777" w:rsidR="00F02BEC" w:rsidRPr="00F02BEC" w:rsidRDefault="00F02BEC" w:rsidP="00F02BEC">
      <w:pPr>
        <w:pStyle w:val="NormalWeb"/>
        <w:spacing w:before="0" w:beforeAutospacing="0" w:after="0" w:afterAutospacing="0"/>
        <w:ind w:right="567"/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</w:pPr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En parallèle un atelier visio réseau BML complètera cette programmation, je vous informerai des dates.</w:t>
      </w:r>
    </w:p>
    <w:p w14:paraId="69919C59" w14:textId="2F88E0F3" w:rsidR="00F02BEC" w:rsidRPr="00F02BEC" w:rsidRDefault="00382115" w:rsidP="00F02BEC">
      <w:pPr>
        <w:pStyle w:val="NormalWeb"/>
        <w:spacing w:before="0" w:beforeAutospacing="0" w:after="0" w:afterAutospacing="0"/>
        <w:ind w:right="567"/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</w:pPr>
      <w:r w:rsidRPr="00382115">
        <w:rPr>
          <w:rFonts w:ascii="Trebuchet MS" w:hAnsi="Trebuchet MS"/>
          <w:color w:val="000000"/>
          <w:sz w:val="21"/>
          <w:szCs w:val="21"/>
        </w:rPr>
        <w:br/>
        <w:t xml:space="preserve">Groupe de Travail Lire et </w:t>
      </w:r>
      <w:proofErr w:type="spellStart"/>
      <w:r w:rsidRPr="00382115">
        <w:rPr>
          <w:rFonts w:ascii="Trebuchet MS" w:hAnsi="Trebuchet MS"/>
          <w:color w:val="000000"/>
          <w:sz w:val="21"/>
          <w:szCs w:val="21"/>
        </w:rPr>
        <w:t>Ecrire</w:t>
      </w:r>
      <w:proofErr w:type="spellEnd"/>
      <w:r w:rsidRPr="00382115">
        <w:rPr>
          <w:rFonts w:ascii="Trebuchet MS" w:hAnsi="Trebuchet MS"/>
          <w:color w:val="000000"/>
          <w:sz w:val="21"/>
          <w:szCs w:val="21"/>
        </w:rPr>
        <w:t xml:space="preserve"> (GTLE)</w:t>
      </w:r>
      <w:r>
        <w:rPr>
          <w:rFonts w:ascii="Trebuchet MS" w:hAnsi="Trebuchet MS"/>
          <w:color w:val="000000"/>
          <w:sz w:val="21"/>
          <w:szCs w:val="21"/>
        </w:rPr>
        <w:t xml:space="preserve"> / </w:t>
      </w:r>
      <w:r w:rsidRPr="00382115">
        <w:rPr>
          <w:rFonts w:ascii="Trebuchet MS" w:hAnsi="Trebuchet MS"/>
          <w:b/>
          <w:bCs/>
          <w:color w:val="000000"/>
          <w:sz w:val="21"/>
          <w:szCs w:val="21"/>
        </w:rPr>
        <w:t>Ateliers de français</w:t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hyperlink r:id="rId15" w:tgtFrame="_blank" w:history="1">
        <w:r w:rsidRPr="00382115">
          <w:rPr>
            <w:rFonts w:ascii="Trebuchet MS" w:hAnsi="Trebuchet MS"/>
            <w:color w:val="AB0012"/>
            <w:sz w:val="21"/>
            <w:szCs w:val="21"/>
            <w:u w:val="single"/>
          </w:rPr>
          <w:t>---&gt; Voir la fiche de l'action (PDF).</w:t>
        </w:r>
      </w:hyperlink>
      <w:r w:rsidRPr="00382115">
        <w:rPr>
          <w:rFonts w:ascii="Trebuchet MS" w:hAnsi="Trebuchet MS"/>
          <w:color w:val="000000"/>
          <w:sz w:val="21"/>
          <w:szCs w:val="21"/>
        </w:rPr>
        <w:br/>
      </w:r>
      <w:r w:rsidR="00F02BEC"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Pas de cours pendant les vacances</w:t>
      </w:r>
      <w:r w:rsidR="00F02BEC"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 xml:space="preserve"> d’été. </w:t>
      </w:r>
      <w:r w:rsidR="00F02BEC"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Rentrée à partir de mardi 14 septembre, même lieu</w:t>
      </w:r>
      <w:r w:rsidR="00F02BEC"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 xml:space="preserve"> : </w:t>
      </w:r>
    </w:p>
    <w:p w14:paraId="1227F700" w14:textId="77777777" w:rsidR="00F02BEC" w:rsidRPr="00F02BEC" w:rsidRDefault="00F02BEC" w:rsidP="00F02BEC">
      <w:pPr>
        <w:pStyle w:val="NormalWeb"/>
        <w:spacing w:before="0" w:beforeAutospacing="0" w:after="0" w:afterAutospacing="0"/>
        <w:ind w:right="567"/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</w:pPr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Mardi 17h-19h---Mercredi 17h-18h30—Jeudi 14h-16h, hors vacances scolaires</w:t>
      </w:r>
    </w:p>
    <w:p w14:paraId="66B5E53B" w14:textId="223B72D3" w:rsidR="006B7A8E" w:rsidRPr="00505AA6" w:rsidRDefault="00382115" w:rsidP="00F02BEC">
      <w:pPr>
        <w:ind w:right="567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 xml:space="preserve">Restos du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Cœur /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Atelier de français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6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</w:p>
    <w:p w14:paraId="6B27E6EA" w14:textId="77777777" w:rsidR="006B7A8E" w:rsidRPr="00A84D1B" w:rsidRDefault="006B7A8E" w:rsidP="00F02BEC">
      <w:pPr>
        <w:ind w:right="567"/>
        <w:rPr>
          <w:b/>
          <w:bCs/>
          <w:color w:val="92D050"/>
          <w:u w:val="single"/>
        </w:rPr>
      </w:pPr>
      <w:r w:rsidRPr="00F02BEC">
        <w:rPr>
          <w:b/>
          <w:bCs/>
          <w:color w:val="92D050"/>
          <w:highlight w:val="yellow"/>
          <w:u w:val="single"/>
        </w:rPr>
        <w:t>OEPRE :</w:t>
      </w:r>
    </w:p>
    <w:p w14:paraId="4F7A890E" w14:textId="1AEB47B1" w:rsidR="006B7A8E" w:rsidRPr="00F02BEC" w:rsidRDefault="00382115" w:rsidP="00F02BEC">
      <w:pPr>
        <w:ind w:right="567"/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</w:pP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Collège de la Tourette</w:t>
      </w:r>
      <w:r w:rsidR="00455C0B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OEPRE - Ouvrir l'</w:t>
      </w:r>
      <w:proofErr w:type="spellStart"/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Ecole</w:t>
      </w:r>
      <w:proofErr w:type="spellEnd"/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aux Parents Pour la Réussite des Enfants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7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F02BEC" w:rsidRPr="00F02BEC">
        <w:rPr>
          <w:rFonts w:eastAsia="Times New Roman" w:cs="Times New Roman"/>
          <w:i/>
          <w:iCs/>
          <w:color w:val="BF8F00" w:themeColor="accent4" w:themeShade="BF"/>
          <w:sz w:val="22"/>
          <w:szCs w:val="22"/>
          <w:lang w:eastAsia="fr-FR"/>
        </w:rPr>
        <w:t>Fermé pendant les vacances scolaires car dans l’enceinte du collège.</w:t>
      </w:r>
    </w:p>
    <w:p w14:paraId="063CC366" w14:textId="6420D900" w:rsidR="00F02BEC" w:rsidRDefault="00F02BEC" w:rsidP="00F02BEC">
      <w:pPr>
        <w:ind w:right="567"/>
        <w:rPr>
          <w:color w:val="4472C4" w:themeColor="accent1"/>
        </w:rPr>
      </w:pPr>
    </w:p>
    <w:p w14:paraId="5B31B0A3" w14:textId="77777777" w:rsidR="00F02BEC" w:rsidRDefault="00F02BEC" w:rsidP="00F02BEC">
      <w:pPr>
        <w:ind w:right="567"/>
        <w:rPr>
          <w:color w:val="4472C4" w:themeColor="accent1"/>
        </w:rPr>
      </w:pPr>
    </w:p>
    <w:p w14:paraId="5C2AD15D" w14:textId="77777777" w:rsidR="006B7A8E" w:rsidRPr="00FB4983" w:rsidRDefault="006B7A8E" w:rsidP="00F02BEC">
      <w:pPr>
        <w:ind w:right="567"/>
        <w:rPr>
          <w:b/>
          <w:bCs/>
          <w:color w:val="7F7F7F" w:themeColor="text1" w:themeTint="80"/>
          <w:u w:val="single"/>
        </w:rPr>
      </w:pPr>
      <w:r w:rsidRPr="00F02BEC">
        <w:rPr>
          <w:b/>
          <w:bCs/>
          <w:color w:val="7F7F7F" w:themeColor="text1" w:themeTint="80"/>
          <w:highlight w:val="yellow"/>
          <w:u w:val="single"/>
        </w:rPr>
        <w:t>Actions linguistiques pour l’insertion professionnelle :</w:t>
      </w:r>
    </w:p>
    <w:p w14:paraId="61514EF4" w14:textId="77777777" w:rsidR="00F02BEC" w:rsidRPr="00F02BEC" w:rsidRDefault="00382115" w:rsidP="00F02BEC">
      <w:pPr>
        <w:pStyle w:val="NormalWeb"/>
        <w:spacing w:before="0" w:beforeAutospacing="0" w:after="0" w:afterAutospacing="0"/>
        <w:ind w:right="567"/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</w:pPr>
      <w:r w:rsidRPr="00382115">
        <w:rPr>
          <w:rFonts w:ascii="Trebuchet MS" w:hAnsi="Trebuchet MS"/>
          <w:b/>
          <w:bCs/>
          <w:color w:val="000000"/>
          <w:sz w:val="21"/>
          <w:szCs w:val="21"/>
          <w:u w:val="single"/>
        </w:rPr>
        <w:t>LYON 1</w:t>
      </w:r>
      <w:r w:rsidRPr="00382115">
        <w:rPr>
          <w:rFonts w:ascii="Trebuchet MS" w:hAnsi="Trebuchet MS"/>
          <w:b/>
          <w:bCs/>
          <w:color w:val="000000"/>
          <w:sz w:val="21"/>
          <w:szCs w:val="21"/>
          <w:u w:val="single"/>
        </w:rPr>
        <w:br/>
      </w:r>
      <w:r w:rsidRPr="00382115">
        <w:rPr>
          <w:rFonts w:ascii="Trebuchet MS" w:hAnsi="Trebuchet MS"/>
          <w:b/>
          <w:bCs/>
          <w:color w:val="000000"/>
          <w:sz w:val="21"/>
          <w:szCs w:val="21"/>
        </w:rPr>
        <w:t>Ateliers de français pour une intégration socio-professionnelle</w:t>
      </w:r>
      <w:r w:rsidRPr="00382115">
        <w:rPr>
          <w:rFonts w:ascii="Trebuchet MS" w:hAnsi="Trebuchet MS"/>
          <w:color w:val="000000"/>
          <w:sz w:val="21"/>
          <w:szCs w:val="21"/>
        </w:rPr>
        <w:br/>
        <w:t>Régie de Quartier 124 Services</w:t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hyperlink r:id="rId18" w:tgtFrame="_blank" w:history="1">
        <w:r w:rsidRPr="00382115">
          <w:rPr>
            <w:rFonts w:ascii="Trebuchet MS" w:hAnsi="Trebuchet MS"/>
            <w:color w:val="AB0012"/>
            <w:sz w:val="21"/>
            <w:szCs w:val="21"/>
            <w:u w:val="single"/>
          </w:rPr>
          <w:t>---&gt; Voir la fiche de l'action (PDF).</w:t>
        </w:r>
      </w:hyperlink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b/>
          <w:bCs/>
          <w:color w:val="000000"/>
          <w:sz w:val="21"/>
          <w:szCs w:val="21"/>
        </w:rPr>
        <w:t xml:space="preserve">Ateliers de Français Langue </w:t>
      </w:r>
      <w:r w:rsidR="00455C0B" w:rsidRPr="00382115">
        <w:rPr>
          <w:rFonts w:ascii="Trebuchet MS" w:hAnsi="Trebuchet MS"/>
          <w:b/>
          <w:bCs/>
          <w:color w:val="000000"/>
          <w:sz w:val="21"/>
          <w:szCs w:val="21"/>
        </w:rPr>
        <w:t>Étrangère</w:t>
      </w:r>
      <w:r w:rsidRPr="00382115">
        <w:rPr>
          <w:rFonts w:ascii="Trebuchet MS" w:hAnsi="Trebuchet MS"/>
          <w:color w:val="000000"/>
          <w:sz w:val="21"/>
          <w:szCs w:val="21"/>
        </w:rPr>
        <w:br/>
        <w:t>Passerelles Buissonnières</w:t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hyperlink r:id="rId19" w:tgtFrame="_blank" w:history="1">
        <w:r w:rsidRPr="00382115">
          <w:rPr>
            <w:rFonts w:ascii="Trebuchet MS" w:hAnsi="Trebuchet MS"/>
            <w:color w:val="AB0012"/>
            <w:sz w:val="21"/>
            <w:szCs w:val="21"/>
            <w:u w:val="single"/>
          </w:rPr>
          <w:t>---&gt; Voir la fiche de l'action (PDF).</w:t>
        </w:r>
      </w:hyperlink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b/>
          <w:bCs/>
          <w:color w:val="000000"/>
          <w:sz w:val="21"/>
          <w:szCs w:val="21"/>
        </w:rPr>
        <w:t>Renforcer la maîtrise de ses savoirs de base en compétences clés, pour les Bénéficiaires du RSA</w:t>
      </w:r>
      <w:r w:rsidRPr="00382115">
        <w:rPr>
          <w:rFonts w:ascii="Trebuchet MS" w:hAnsi="Trebuchet MS"/>
          <w:color w:val="000000"/>
          <w:sz w:val="21"/>
          <w:szCs w:val="21"/>
        </w:rPr>
        <w:br/>
        <w:t>Tremplin ANEPA</w:t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hyperlink r:id="rId20" w:tgtFrame="_blank" w:history="1">
        <w:r w:rsidRPr="00382115">
          <w:rPr>
            <w:rFonts w:ascii="Trebuchet MS" w:hAnsi="Trebuchet MS"/>
            <w:color w:val="AB0012"/>
            <w:sz w:val="21"/>
            <w:szCs w:val="21"/>
            <w:u w:val="single"/>
          </w:rPr>
          <w:t>---&gt; Voir la fiche de l'action (PDF).</w:t>
        </w:r>
      </w:hyperlink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b/>
          <w:bCs/>
          <w:color w:val="000000"/>
          <w:sz w:val="21"/>
          <w:szCs w:val="21"/>
        </w:rPr>
        <w:t>Dynamiser votre potentiel par l'expression artistique (bénéficiaires RSA, IER, IED)</w:t>
      </w:r>
      <w:r w:rsidRPr="00382115">
        <w:rPr>
          <w:rFonts w:ascii="Trebuchet MS" w:hAnsi="Trebuchet MS"/>
          <w:color w:val="000000"/>
          <w:sz w:val="21"/>
          <w:szCs w:val="21"/>
        </w:rPr>
        <w:br/>
        <w:t>Tremplin ANEPA</w:t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hyperlink r:id="rId21" w:tgtFrame="_blank" w:history="1">
        <w:r w:rsidRPr="00382115">
          <w:rPr>
            <w:rFonts w:ascii="Trebuchet MS" w:hAnsi="Trebuchet MS"/>
            <w:color w:val="AB0012"/>
            <w:sz w:val="21"/>
            <w:szCs w:val="21"/>
            <w:u w:val="single"/>
          </w:rPr>
          <w:t>---&gt; Voir la fiche de l'action (PDF).</w:t>
        </w:r>
      </w:hyperlink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r w:rsidRPr="00382115">
        <w:rPr>
          <w:rFonts w:ascii="Trebuchet MS" w:hAnsi="Trebuchet MS"/>
          <w:b/>
          <w:bCs/>
          <w:color w:val="000000"/>
          <w:sz w:val="21"/>
          <w:szCs w:val="21"/>
        </w:rPr>
        <w:t>Atelier d'initiation à la langue française pour participants Itinéraire Emploi Renforcé (IER)</w:t>
      </w:r>
      <w:r w:rsidRPr="00382115">
        <w:rPr>
          <w:rFonts w:ascii="Trebuchet MS" w:hAnsi="Trebuchet MS"/>
          <w:color w:val="000000"/>
          <w:sz w:val="21"/>
          <w:szCs w:val="21"/>
        </w:rPr>
        <w:br/>
        <w:t>ALIS</w:t>
      </w:r>
      <w:r w:rsidRPr="00382115">
        <w:rPr>
          <w:rFonts w:ascii="Trebuchet MS" w:hAnsi="Trebuchet MS"/>
          <w:color w:val="000000"/>
          <w:sz w:val="21"/>
          <w:szCs w:val="21"/>
        </w:rPr>
        <w:br/>
      </w:r>
      <w:hyperlink r:id="rId22" w:tgtFrame="_blank" w:history="1">
        <w:r w:rsidRPr="00382115">
          <w:rPr>
            <w:rFonts w:ascii="Trebuchet MS" w:hAnsi="Trebuchet MS"/>
            <w:color w:val="AB0012"/>
            <w:sz w:val="21"/>
            <w:szCs w:val="21"/>
            <w:u w:val="single"/>
          </w:rPr>
          <w:t>---&gt; Voir la fiche de l'action (PDF).</w:t>
        </w:r>
      </w:hyperlink>
      <w:r w:rsidRPr="00382115">
        <w:rPr>
          <w:rFonts w:ascii="Trebuchet MS" w:hAnsi="Trebuchet MS"/>
          <w:color w:val="000000"/>
          <w:sz w:val="21"/>
          <w:szCs w:val="21"/>
        </w:rPr>
        <w:br/>
      </w:r>
      <w:r w:rsidR="00F02BEC"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Les ateliers emploi de juillet ont été annulés faute de participant. Ils pourront être reportés en août en fonction du nombre d'inscrits. </w:t>
      </w:r>
    </w:p>
    <w:p w14:paraId="074ED0D1" w14:textId="7F76768B" w:rsidR="00F02BEC" w:rsidRPr="00F02BEC" w:rsidRDefault="00F02BEC" w:rsidP="00F02BEC">
      <w:pPr>
        <w:pStyle w:val="NormalWeb"/>
        <w:spacing w:before="0" w:beforeAutospacing="0" w:after="0" w:afterAutospacing="0"/>
        <w:ind w:right="567"/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</w:pPr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Aurélien</w:t>
      </w:r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 xml:space="preserve"> reste disponible pour accueillir des personnes relevant du FLE à la recherche d'un emploi avec autorisation de travail à la fois pour des ateliers FLE/emploi et l’accompagnement à l’insertion professionnelle sur </w:t>
      </w:r>
      <w:proofErr w:type="gramStart"/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>la périodes</w:t>
      </w:r>
      <w:proofErr w:type="gramEnd"/>
      <w:r w:rsidRPr="00F02BEC">
        <w:rPr>
          <w:rFonts w:asciiTheme="minorHAnsi" w:hAnsiTheme="minorHAnsi"/>
          <w:i/>
          <w:iCs/>
          <w:color w:val="BF8F00" w:themeColor="accent4" w:themeShade="BF"/>
          <w:sz w:val="22"/>
          <w:szCs w:val="22"/>
        </w:rPr>
        <w:t xml:space="preserve"> estivale et à la rentrée. </w:t>
      </w:r>
    </w:p>
    <w:p w14:paraId="6C4C83E6" w14:textId="75ADA429" w:rsidR="001F12EF" w:rsidRPr="00505AA6" w:rsidRDefault="00382115" w:rsidP="00F02BEC">
      <w:pPr>
        <w:ind w:right="567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proofErr w:type="spellStart"/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Alpha'Job</w:t>
      </w:r>
      <w:proofErr w:type="spellEnd"/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- Ateliers linguistiques vers l'emploi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Tremplin ANEPA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23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82115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Ateliers Permanents Inter-entreprises (API)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ALPES (Association Lyonnaise de Promotion et d'</w:t>
      </w:r>
      <w:proofErr w:type="spellStart"/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Education</w:t>
      </w:r>
      <w:proofErr w:type="spellEnd"/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Sociale)</w:t>
      </w:r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24" w:tgtFrame="_blank" w:history="1">
        <w:r w:rsidRPr="00382115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Pr="0038211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</w:p>
    <w:sectPr w:rsidR="001F12EF" w:rsidRPr="00505AA6" w:rsidSect="00382115">
      <w:footerReference w:type="default" r:id="rId25"/>
      <w:pgSz w:w="11906" w:h="16838"/>
      <w:pgMar w:top="759" w:right="283" w:bottom="38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C6BA" w14:textId="77777777" w:rsidR="00A63560" w:rsidRDefault="00A63560" w:rsidP="00F02BEC">
      <w:r>
        <w:separator/>
      </w:r>
    </w:p>
  </w:endnote>
  <w:endnote w:type="continuationSeparator" w:id="0">
    <w:p w14:paraId="2925CF3B" w14:textId="77777777" w:rsidR="00A63560" w:rsidRDefault="00A63560" w:rsidP="00F0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0D8A" w14:textId="13BB3169" w:rsidR="00F02BEC" w:rsidRPr="00F02BEC" w:rsidRDefault="00F02BEC" w:rsidP="00F02BEC">
    <w:pPr>
      <w:pStyle w:val="Pieddepage"/>
      <w:jc w:val="center"/>
      <w:rPr>
        <w:i/>
        <w:iCs/>
        <w:sz w:val="18"/>
        <w:szCs w:val="18"/>
      </w:rPr>
    </w:pPr>
    <w:r w:rsidRPr="00F02BEC">
      <w:rPr>
        <w:i/>
        <w:iCs/>
        <w:sz w:val="18"/>
        <w:szCs w:val="18"/>
      </w:rPr>
      <w:t xml:space="preserve">AFI/ECRIT69 / </w:t>
    </w:r>
    <w:hyperlink r:id="rId1" w:history="1">
      <w:r w:rsidRPr="005872B6">
        <w:rPr>
          <w:rStyle w:val="Lienhypertexte"/>
          <w:i/>
          <w:iCs/>
          <w:sz w:val="18"/>
          <w:szCs w:val="18"/>
        </w:rPr>
        <w:t>celine.germain@afi3.fr</w:t>
      </w:r>
    </w:hyperlink>
    <w:r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3109" w14:textId="77777777" w:rsidR="00A63560" w:rsidRDefault="00A63560" w:rsidP="00F02BEC">
      <w:r>
        <w:separator/>
      </w:r>
    </w:p>
  </w:footnote>
  <w:footnote w:type="continuationSeparator" w:id="0">
    <w:p w14:paraId="2D97626D" w14:textId="77777777" w:rsidR="00A63560" w:rsidRDefault="00A63560" w:rsidP="00F0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647"/>
    <w:multiLevelType w:val="hybridMultilevel"/>
    <w:tmpl w:val="04D48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C685D"/>
    <w:multiLevelType w:val="hybridMultilevel"/>
    <w:tmpl w:val="FEDCF85C"/>
    <w:lvl w:ilvl="0" w:tplc="8FD8EB6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8E"/>
    <w:rsid w:val="002F4CB7"/>
    <w:rsid w:val="00382115"/>
    <w:rsid w:val="00455C0B"/>
    <w:rsid w:val="00505AA6"/>
    <w:rsid w:val="006B7A8E"/>
    <w:rsid w:val="00856B0C"/>
    <w:rsid w:val="00A63560"/>
    <w:rsid w:val="00C02BBD"/>
    <w:rsid w:val="00D040D4"/>
    <w:rsid w:val="00F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98C54"/>
  <w15:chartTrackingRefBased/>
  <w15:docId w15:val="{E4A59AA3-0813-3C43-BE09-A2375E0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pdf">
    <w:name w:val="bulle_pdf"/>
    <w:basedOn w:val="Policepardfaut"/>
    <w:rsid w:val="00382115"/>
  </w:style>
  <w:style w:type="character" w:styleId="Lienhypertexte">
    <w:name w:val="Hyperlink"/>
    <w:basedOn w:val="Policepardfaut"/>
    <w:uiPriority w:val="99"/>
    <w:unhideWhenUsed/>
    <w:rsid w:val="0038211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5C0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55C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2B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F02BEC"/>
  </w:style>
  <w:style w:type="paragraph" w:styleId="En-tte">
    <w:name w:val="header"/>
    <w:basedOn w:val="Normal"/>
    <w:link w:val="En-tteCar"/>
    <w:uiPriority w:val="99"/>
    <w:unhideWhenUsed/>
    <w:rsid w:val="00F02B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2BEC"/>
  </w:style>
  <w:style w:type="paragraph" w:styleId="Pieddepage">
    <w:name w:val="footer"/>
    <w:basedOn w:val="Normal"/>
    <w:link w:val="PieddepageCar"/>
    <w:uiPriority w:val="99"/>
    <w:unhideWhenUsed/>
    <w:rsid w:val="00F02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lera.fr/wp/externes/recherche_actions/redirection_fiches.php?dept=dept11&amp;numero_action=80" TargetMode="External"/><Relationship Id="rId13" Type="http://schemas.openxmlformats.org/officeDocument/2006/relationships/hyperlink" Target="https://parlera.fr/wp/externes/recherche_actions/redirection_fiches.php?dept=dept11&amp;numero_action=364" TargetMode="External"/><Relationship Id="rId18" Type="http://schemas.openxmlformats.org/officeDocument/2006/relationships/hyperlink" Target="https://parlera.fr/wp/externes/recherche_actions/redirection_fiches.php?dept=dept11&amp;numero_action=7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arlera.fr/wp/externes/recherche_actions/redirection_fiches.php?dept=dept11&amp;numero_action=881" TargetMode="External"/><Relationship Id="rId7" Type="http://schemas.openxmlformats.org/officeDocument/2006/relationships/hyperlink" Target="https://parlera.fr/wp/externes/recherche_actions/redirection_fiches.php?dept=dept11&amp;numero_action=77" TargetMode="External"/><Relationship Id="rId12" Type="http://schemas.openxmlformats.org/officeDocument/2006/relationships/hyperlink" Target="https://parlera.fr/wp/externes/recherche_actions/redirection_fiches.php?dept=dept11&amp;numero_action=746" TargetMode="External"/><Relationship Id="rId17" Type="http://schemas.openxmlformats.org/officeDocument/2006/relationships/hyperlink" Target="https://parlera.fr/wp/externes/recherche_actions/redirection_fiches.php?dept=dept11&amp;numero_action=7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arlera.fr/wp/externes/recherche_actions/redirection_fiches.php?dept=dept11&amp;numero_action=693" TargetMode="External"/><Relationship Id="rId20" Type="http://schemas.openxmlformats.org/officeDocument/2006/relationships/hyperlink" Target="https://parlera.fr/wp/externes/recherche_actions/redirection_fiches.php?dept=dept11&amp;numero_action=7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lera.fr/wp/externes/recherche_actions/redirection_fiches.php?dept=dept11&amp;numero_action=85" TargetMode="External"/><Relationship Id="rId24" Type="http://schemas.openxmlformats.org/officeDocument/2006/relationships/hyperlink" Target="https://parlera.fr/wp/externes/recherche_actions/redirection_fiches.php?dept=dept11&amp;numero_action=4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rlera.fr/wp/externes/recherche_actions/redirection_fiches.php?dept=dept11&amp;numero_action=101" TargetMode="External"/><Relationship Id="rId23" Type="http://schemas.openxmlformats.org/officeDocument/2006/relationships/hyperlink" Target="https://parlera.fr/wp/externes/recherche_actions/redirection_fiches.php?dept=dept11&amp;numero_action=823" TargetMode="External"/><Relationship Id="rId10" Type="http://schemas.openxmlformats.org/officeDocument/2006/relationships/hyperlink" Target="https://parlera.fr/wp/externes/recherche_actions/redirection_fiches.php?dept=dept11&amp;numero_action=747" TargetMode="External"/><Relationship Id="rId19" Type="http://schemas.openxmlformats.org/officeDocument/2006/relationships/hyperlink" Target="https://parlera.fr/wp/externes/recherche_actions/redirection_fiches.php?dept=dept11&amp;numero_action=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lera.fr/wp/externes/recherche_actions/redirection_fiches.php?dept=dept11&amp;numero_action=828" TargetMode="External"/><Relationship Id="rId14" Type="http://schemas.openxmlformats.org/officeDocument/2006/relationships/hyperlink" Target="https://parlera.fr/wp/externes/recherche_actions/redirection_fiches.php?dept=dept11&amp;numero_action=504" TargetMode="External"/><Relationship Id="rId22" Type="http://schemas.openxmlformats.org/officeDocument/2006/relationships/hyperlink" Target="https://parlera.fr/wp/externes/recherche_actions/redirection_fiches.php?dept=dept11&amp;numero_action=370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ine.germain@afi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2021-07-29T13:50:00Z</dcterms:created>
  <dcterms:modified xsi:type="dcterms:W3CDTF">2021-07-29T13:50:00Z</dcterms:modified>
</cp:coreProperties>
</file>